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firstLine="820"/>
        <w:jc w:val="center"/>
        <w:rPr>
          <w:b w:val="1"/>
          <w:sz w:val="24"/>
          <w:szCs w:val="24"/>
        </w:rPr>
      </w:pPr>
      <w:r w:rsidDel="00000000" w:rsidR="00000000" w:rsidRPr="00000000">
        <w:rPr>
          <w:b w:val="1"/>
          <w:sz w:val="24"/>
          <w:szCs w:val="24"/>
          <w:rtl w:val="0"/>
        </w:rPr>
        <w:t xml:space="preserve">ENIGMA OTILIEI, de G. Călinescu</w:t>
      </w:r>
    </w:p>
    <w:p w:rsidR="00000000" w:rsidDel="00000000" w:rsidP="00000000" w:rsidRDefault="00000000" w:rsidRPr="00000000" w14:paraId="00000002">
      <w:pPr>
        <w:spacing w:after="240" w:before="240" w:lineRule="auto"/>
        <w:ind w:firstLine="820"/>
        <w:jc w:val="both"/>
        <w:rPr>
          <w:b w:val="1"/>
          <w:sz w:val="24"/>
          <w:szCs w:val="24"/>
        </w:rPr>
      </w:pPr>
      <w:r w:rsidDel="00000000" w:rsidR="00000000" w:rsidRPr="00000000">
        <w:rPr>
          <w:b w:val="1"/>
          <w:sz w:val="24"/>
          <w:szCs w:val="24"/>
          <w:rtl w:val="0"/>
        </w:rPr>
        <w:t xml:space="preserve">Particularităţi de construcţie a personajului</w:t>
      </w:r>
    </w:p>
    <w:p w:rsidR="00000000" w:rsidDel="00000000" w:rsidP="00000000" w:rsidRDefault="00000000" w:rsidRPr="00000000" w14:paraId="00000003">
      <w:pPr>
        <w:spacing w:after="240" w:before="240" w:lineRule="auto"/>
        <w:ind w:firstLine="8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hd w:fill="ffffff" w:val="clear"/>
        <w:spacing w:after="360" w:lineRule="auto"/>
        <w:ind w:firstLine="820"/>
        <w:jc w:val="both"/>
        <w:rPr>
          <w:sz w:val="24"/>
          <w:szCs w:val="24"/>
        </w:rPr>
      </w:pPr>
      <w:r w:rsidDel="00000000" w:rsidR="00000000" w:rsidRPr="00000000">
        <w:rPr>
          <w:sz w:val="24"/>
          <w:szCs w:val="24"/>
          <w:rtl w:val="0"/>
        </w:rPr>
        <w:t xml:space="preserve">Romanul </w:t>
      </w:r>
      <w:r w:rsidDel="00000000" w:rsidR="00000000" w:rsidRPr="00000000">
        <w:rPr>
          <w:b w:val="1"/>
          <w:i w:val="1"/>
          <w:sz w:val="24"/>
          <w:szCs w:val="24"/>
          <w:rtl w:val="0"/>
        </w:rPr>
        <w:t xml:space="preserve">Enigma Otiliei</w:t>
      </w:r>
      <w:r w:rsidDel="00000000" w:rsidR="00000000" w:rsidRPr="00000000">
        <w:rPr>
          <w:sz w:val="24"/>
          <w:szCs w:val="24"/>
          <w:rtl w:val="0"/>
        </w:rPr>
        <w:t xml:space="preserve">, scris de George Călinescu și publicat în anul 1938, este al doilea roman dintre cele patru romane interbelice ale autorului. Ca teoretician, acesta respinge proustianul și pledează pentru realismul clasic, ilustrat prin romanul de tip balzacian.</w:t>
      </w:r>
    </w:p>
    <w:p w:rsidR="00000000" w:rsidDel="00000000" w:rsidP="00000000" w:rsidRDefault="00000000" w:rsidRPr="00000000" w14:paraId="00000005">
      <w:pPr>
        <w:shd w:fill="ffffff" w:val="clear"/>
        <w:spacing w:after="360" w:lineRule="auto"/>
        <w:ind w:firstLine="820"/>
        <w:jc w:val="both"/>
        <w:rPr>
          <w:sz w:val="24"/>
          <w:szCs w:val="24"/>
        </w:rPr>
      </w:pPr>
      <w:r w:rsidDel="00000000" w:rsidR="00000000" w:rsidRPr="00000000">
        <w:rPr>
          <w:sz w:val="24"/>
          <w:szCs w:val="24"/>
          <w:rtl w:val="0"/>
        </w:rPr>
        <w:t xml:space="preserve">Personaj eponim al romanului, Otilia Mărculescu, reprezintă misterul feminității adolescentine, aceasta fiind prezentată ca o ființă enigmatică, marcată de un puternic conflict interior. Autorul spune despre ea: „Otilia este eroina mea lirică […], fondul meu de ingenuitate şi copilărie”.</w:t>
      </w:r>
    </w:p>
    <w:p w:rsidR="00000000" w:rsidDel="00000000" w:rsidP="00000000" w:rsidRDefault="00000000" w:rsidRPr="00000000" w14:paraId="00000006">
      <w:pPr>
        <w:shd w:fill="ffffff" w:val="clear"/>
        <w:spacing w:after="360" w:lineRule="auto"/>
        <w:ind w:firstLine="820"/>
        <w:jc w:val="both"/>
        <w:rPr>
          <w:sz w:val="24"/>
          <w:szCs w:val="24"/>
        </w:rPr>
      </w:pPr>
      <w:r w:rsidDel="00000000" w:rsidR="00000000" w:rsidRPr="00000000">
        <w:rPr>
          <w:sz w:val="24"/>
          <w:szCs w:val="24"/>
          <w:rtl w:val="0"/>
        </w:rPr>
        <w:t xml:space="preserve">Statutul social al acesteia este incert, ea fiind fata din prima căsătorie a celei de-a doua soții a lui Costache Giurgiuveanu; după moartea mamei, bărbatul amână adoptarea ei şi, prin urmare, tinerei îi este imposibil să intre în posesia averii moştenite de la mamă şi gestionate de tatăl vitreg. Este respinsă de clanul Tulea, în ciuda faptului că este indiferentă față de averea lui moș Costache. Fiind studentă la Conservator, are temperament de artistă, studiază pianul, iar una dintre pasiunile ei este lectura – citeşte reviste și cărți franțuzești. Deşi iubită de Costache, Felix şi Pascalopol, tânăra trăieşte drama singurătăţii şi a incertitudinii viitorului. După moartea lui Giurgiuveanu, Otilia este anunţată că trebuie să părăsească locuinţa chiar de Aglae, care aştepată momentul acesta de ani buni. Finalul romanului anunţă, prin tehnica rezumării, un nou statut al protagonistei: soţia lui Pascalopol şi, ulterior, soţia unui conte.</w:t>
      </w:r>
    </w:p>
    <w:p w:rsidR="00000000" w:rsidDel="00000000" w:rsidP="00000000" w:rsidRDefault="00000000" w:rsidRPr="00000000" w14:paraId="00000007">
      <w:pPr>
        <w:shd w:fill="ffffff" w:val="clear"/>
        <w:spacing w:after="360" w:lineRule="auto"/>
        <w:ind w:firstLine="820"/>
        <w:jc w:val="both"/>
        <w:rPr>
          <w:sz w:val="24"/>
          <w:szCs w:val="24"/>
        </w:rPr>
      </w:pPr>
      <w:r w:rsidDel="00000000" w:rsidR="00000000" w:rsidRPr="00000000">
        <w:rPr>
          <w:sz w:val="24"/>
          <w:szCs w:val="24"/>
          <w:rtl w:val="0"/>
        </w:rPr>
        <w:t xml:space="preserve">Statutul psihologic al tinerei este marcat de faptul că a rămas orfană și de viața ei în casa Giurgiuveanu. Aglae o consideră o amenințare în ceea ce privește moștenirea bătrânului, dar comportamentul politicos şi rezervat al Otiliei rămâne neschimbat față de familia Tulea, deși este silită să facă față numeroaselor atacuri venite din partea lor. Personalitatea ei este în formare, fiind sensibilă, imprevizibilă, chiar capricioasă, inteligentă. Fiind studentă la Conservator, are temperament de artistă, studiază pianul, iar una dintre pasiunile ei este lectura – citeşte reviste și cărți franțuzești. Otilia întruchipează o imagine a misterului feminin și, totodată, un ideal de feminitate pentru Felix și Pascalopol. Nebunatică, frivolă, melancolică, meditativă, risipitoare este totuși capabilă de gesturi de devotament.</w:t>
      </w:r>
    </w:p>
    <w:p w:rsidR="00000000" w:rsidDel="00000000" w:rsidP="00000000" w:rsidRDefault="00000000" w:rsidRPr="00000000" w14:paraId="00000008">
      <w:pPr>
        <w:shd w:fill="ffffff" w:val="clear"/>
        <w:spacing w:after="360" w:lineRule="auto"/>
        <w:ind w:firstLine="820"/>
        <w:jc w:val="both"/>
        <w:rPr>
          <w:sz w:val="24"/>
          <w:szCs w:val="24"/>
        </w:rPr>
      </w:pPr>
      <w:r w:rsidDel="00000000" w:rsidR="00000000" w:rsidRPr="00000000">
        <w:rPr>
          <w:sz w:val="24"/>
          <w:szCs w:val="24"/>
          <w:rtl w:val="0"/>
        </w:rPr>
        <w:t xml:space="preserve">Statutul moral al protagonistei se formează sub influenţa mediului în care trăiește. În acest sens, deși Otilia s-a dovedit prin întregul său comportament a fi un personaj cu o existență înscrisă în sfera moralului, totuși informațiile pe care naratorul le oferă în epilog relevă influenta mediului asupra personalităţii. Oscilația între Felix și Pascalopol, respectiv decizia ei finală sunt discutabile. Otilia îl iubește pe Felix, dar îl alege pe moșier, motivându-și opțiunea ca pe o dovadă de altruism, deoarece ea pretinde că nu dorește să stea în calea realizării profesionale a tânărului „o dragoste nepotrivită pentru marele viitor”. Alege, de fapt, siguranța și stabilitatea financiară. Este o fire foarte enigmatică, fapt susținut atât de Felix, cât și de Pascalopol „A fost o fată delicioasă, dar ciudată. Pentru mine e o enigmă”.</w:t>
      </w:r>
    </w:p>
    <w:p w:rsidR="00000000" w:rsidDel="00000000" w:rsidP="00000000" w:rsidRDefault="00000000" w:rsidRPr="00000000" w14:paraId="00000009">
      <w:pPr>
        <w:shd w:fill="ffffff" w:val="clear"/>
        <w:spacing w:after="360" w:lineRule="auto"/>
        <w:ind w:firstLine="820"/>
        <w:jc w:val="both"/>
        <w:rPr>
          <w:sz w:val="24"/>
          <w:szCs w:val="24"/>
        </w:rPr>
      </w:pPr>
      <w:r w:rsidDel="00000000" w:rsidR="00000000" w:rsidRPr="00000000">
        <w:rPr>
          <w:sz w:val="24"/>
          <w:szCs w:val="24"/>
          <w:rtl w:val="0"/>
        </w:rPr>
        <w:t xml:space="preserve">Trăsătura dominantă a Otiliei o reprezintă </w:t>
      </w:r>
      <w:r w:rsidDel="00000000" w:rsidR="00000000" w:rsidRPr="00000000">
        <w:rPr>
          <w:b w:val="1"/>
          <w:sz w:val="24"/>
          <w:szCs w:val="24"/>
          <w:rtl w:val="0"/>
        </w:rPr>
        <w:t xml:space="preserve">spiritul contradictoriu</w:t>
      </w:r>
      <w:r w:rsidDel="00000000" w:rsidR="00000000" w:rsidRPr="00000000">
        <w:rPr>
          <w:sz w:val="24"/>
          <w:szCs w:val="24"/>
          <w:rtl w:val="0"/>
        </w:rPr>
        <w:t xml:space="preserve">, prezent pe tot parcursul romanului. Cauzat de o combinație de porniri incompatibile: îl iubește sincer pe Felix, dar îi oferă atenții lui Pascalopol.</w:t>
      </w:r>
    </w:p>
    <w:p w:rsidR="00000000" w:rsidDel="00000000" w:rsidP="00000000" w:rsidRDefault="00000000" w:rsidRPr="00000000" w14:paraId="0000000A">
      <w:pPr>
        <w:shd w:fill="ffffff" w:val="clear"/>
        <w:spacing w:after="360" w:lineRule="auto"/>
        <w:ind w:firstLine="820"/>
        <w:jc w:val="both"/>
        <w:rPr>
          <w:sz w:val="24"/>
          <w:szCs w:val="24"/>
        </w:rPr>
      </w:pPr>
      <w:r w:rsidDel="00000000" w:rsidR="00000000" w:rsidRPr="00000000">
        <w:rPr>
          <w:sz w:val="24"/>
          <w:szCs w:val="24"/>
          <w:rtl w:val="0"/>
        </w:rPr>
        <w:t xml:space="preserve">O primă secvență relevantă este cea în care Felix îi mărturisește Otiliei că o iubește prin intermediul unei scrisori. Fata nu reacționează la declarația de dragoste a lui Felix și, într-un gest de exaltare nebunească, tânărul fuge de acasă. Otilia îl caută peste tot cu trăsura, iar când în sfârșit îl găsește în parc, așezat pe o bancă încărcată cu zăpadă, comportamentul ei este la fel de neclar și misterios ca întotdeauna, lăsând în sufletul lui Felix dezamăgire și nedumerire. Conversația tinerilor evidențiază cele afirmate: „-Ce copil ești! Ți-am citit scrisoarea, dar am uitat, știi că sunt o zăpăcită.[…]/-Otilia, e adevărat? Mă iubești?/ – Ei, ei, nu ți-a spus nimeni că te urăște.”</w:t>
      </w:r>
    </w:p>
    <w:p w:rsidR="00000000" w:rsidDel="00000000" w:rsidP="00000000" w:rsidRDefault="00000000" w:rsidRPr="00000000" w14:paraId="0000000B">
      <w:pPr>
        <w:spacing w:after="240" w:before="240" w:lineRule="auto"/>
        <w:ind w:firstLine="820"/>
        <w:jc w:val="both"/>
        <w:rPr>
          <w:sz w:val="24"/>
          <w:szCs w:val="24"/>
          <w:highlight w:val="white"/>
        </w:rPr>
      </w:pPr>
      <w:r w:rsidDel="00000000" w:rsidR="00000000" w:rsidRPr="00000000">
        <w:rPr>
          <w:sz w:val="24"/>
          <w:szCs w:val="24"/>
          <w:highlight w:val="white"/>
          <w:rtl w:val="0"/>
        </w:rPr>
        <w:t xml:space="preserve">O altă secvență ce subliniază spiritul contradictoriu al tinerei este cea în care, atunci când după moartea lui Costache Giurgiuveanu, Otilia vine în camera lui Felix pentru a-i dovedi că îl iubește: „Ca să-ți dau o dovadă că te iubesc, am venit la tine”.  Discuția tinerilor evidențiază raportarea diferită la iubire și că au, implicit, concepții diferite despre viață. Otilia percepe iubirea în felul aventuros al artistului, cu dăruire și libertate absolute, în timp ce Felix are despre dragoste păreri romantice și vede în femeie un sprijin în carieră, muză căreia să îi dedice întreaga muncă. Dându-și seama că aceasta ar putea reprezenta o piedică în împlinirea idealurilor tânărului bărbat, Otilia îl părăsește pe Felix și alege siguranța căsătoriei cu Pascalopol.</w:t>
      </w:r>
    </w:p>
    <w:p w:rsidR="00000000" w:rsidDel="00000000" w:rsidP="00000000" w:rsidRDefault="00000000" w:rsidRPr="00000000" w14:paraId="0000000C">
      <w:pPr>
        <w:spacing w:after="240" w:before="240" w:lineRule="auto"/>
        <w:ind w:firstLine="820"/>
        <w:jc w:val="both"/>
        <w:rPr>
          <w:sz w:val="24"/>
          <w:szCs w:val="24"/>
          <w:highlight w:val="white"/>
        </w:rPr>
      </w:pPr>
      <w:r w:rsidDel="00000000" w:rsidR="00000000" w:rsidRPr="00000000">
        <w:rPr>
          <w:sz w:val="24"/>
          <w:szCs w:val="24"/>
          <w:highlight w:val="white"/>
          <w:rtl w:val="0"/>
        </w:rPr>
        <w:t xml:space="preserve">Mijloacele de caracterizare şi conflictele romanului pun în valoare misterul feminității adolescentine, iar tehnicile moderne de construcţie, precum comportamentismul şi reflectarea poliedrică relativizează statutul tinerei.</w:t>
      </w:r>
    </w:p>
    <w:p w:rsidR="00000000" w:rsidDel="00000000" w:rsidP="00000000" w:rsidRDefault="00000000" w:rsidRPr="00000000" w14:paraId="0000000D">
      <w:pPr>
        <w:spacing w:after="240" w:before="240" w:lineRule="auto"/>
        <w:ind w:firstLine="820"/>
        <w:jc w:val="both"/>
        <w:rPr>
          <w:sz w:val="24"/>
          <w:szCs w:val="24"/>
          <w:highlight w:val="white"/>
        </w:rPr>
      </w:pPr>
      <w:r w:rsidDel="00000000" w:rsidR="00000000" w:rsidRPr="00000000">
        <w:rPr>
          <w:sz w:val="24"/>
          <w:szCs w:val="24"/>
          <w:highlight w:val="white"/>
          <w:rtl w:val="0"/>
        </w:rPr>
        <w:t xml:space="preserve">Portretul fizic al Otiliei este realizat, în mod direct, încă din primul capitol, din perspectiva lui Felix: „o fată subțirică, îmbrăcată într-o rochie foarte largă pe poale, dar strânsă tare la mijloc”. Ulterior, portretul este completat de narator „față măslinie, cu nasul mic și ochi foarte albaștri”. Caracterul fetei este surprins prin caracterizarea directă făcută de alte personaje: Felix și Pascalopol o văd în dublă ipostază: tânărul o privește ce pe o iubită și mamă: „Nici nu știu cum te iubesc, ca pe o logodnică, ca pe o mamă aș zice”; „ Am găsit în tine tot ce mi-a lipsit în copilărie” , pe când maturul Leonida Pascalopol o vede ca pe o iubită și fiică „N-aș putea să-ți spun dacă o iubesc pe Otilia ca părinte sau ca bărbat”. În monologul său, Costache Giurgiuveanu o asociază cu mama ei „Tot așa era, mândră, ținea la casă… și cânta bine la pian”. Aglae și Aurica o percep ca fiind o o tână cu moravuri îndoielnice, fiindcă nu respectă eticheta vremii: „o dezmăţată”, „o stricată”, „o destrăbălată”. Caracterizarea indirectă o surprinde ca ființă emancipată, care nu respectă întru totul normele de conduită ale vremii și preferă să se manifeste așa cum simte. Otilia se autocaracterizează ca fiind „foarte capricioasă, vreau să fiu liberă!”. Mijloacele balzaciene: imaginea contradictorie a Otiliei prin descrierea camerei și a portretului ei fizic, interiorul dezvăluie preocupările artistice, naturalețea, cochetăria, curiozitatea și atracția spre nou a tinerei.</w:t>
      </w:r>
    </w:p>
    <w:p w:rsidR="00000000" w:rsidDel="00000000" w:rsidP="00000000" w:rsidRDefault="00000000" w:rsidRPr="00000000" w14:paraId="0000000E">
      <w:pPr>
        <w:shd w:fill="ffffff" w:val="clear"/>
        <w:spacing w:after="360" w:lineRule="auto"/>
        <w:ind w:firstLine="820"/>
        <w:jc w:val="both"/>
        <w:rPr>
          <w:sz w:val="24"/>
          <w:szCs w:val="24"/>
        </w:rPr>
      </w:pPr>
      <w:r w:rsidDel="00000000" w:rsidR="00000000" w:rsidRPr="00000000">
        <w:rPr>
          <w:sz w:val="24"/>
          <w:szCs w:val="24"/>
          <w:rtl w:val="0"/>
        </w:rPr>
        <w:t xml:space="preserve">Puternicul </w:t>
      </w:r>
      <w:r w:rsidDel="00000000" w:rsidR="00000000" w:rsidRPr="00000000">
        <w:rPr>
          <w:b w:val="1"/>
          <w:sz w:val="24"/>
          <w:szCs w:val="24"/>
          <w:rtl w:val="0"/>
        </w:rPr>
        <w:t xml:space="preserve">conflict interior</w:t>
      </w:r>
      <w:r w:rsidDel="00000000" w:rsidR="00000000" w:rsidRPr="00000000">
        <w:rPr>
          <w:sz w:val="24"/>
          <w:szCs w:val="24"/>
          <w:rtl w:val="0"/>
        </w:rPr>
        <w:t xml:space="preserve"> al Otiliei este generat de lipsa afecțiunii materne, de mediul predominant masculin în care trăiește, precum și de faptul că se află la granița dintre adolescență și tinerețe. Eroina este un amestec contrariant de atitudine copilărească și matură în același timp: aleargă desculță prin iarba din curte, se urcă pe stogurile de fân din Bărăgan, dar este profund rațională și matură atunci când îi explică lui Felix motivele pentru care nu se pot căsători „eu am un temperament nefericit: mă plictisesc repede, sufăr când sunt contrariată”. Trecerile de la o stare la alta sunt dovezi clare ale zbuciumului său interior, care generază în Otilia o nevoie puternică de libertate, această necesitate fiind justificarea sa pentru plecarea la Paris cu Pascalopol. Ea îl alege pe acela care nu-i răpește libertatea și nu-i impune constrângeri, fie ele și de ordin afectiv, mărturisindu-i lui Felix „ Aș vrea să fug undeva, să zbor. Ce bine de tine că ești liber. Aș vrea sa fiu băiat”.</w:t>
      </w:r>
    </w:p>
    <w:p w:rsidR="00000000" w:rsidDel="00000000" w:rsidP="00000000" w:rsidRDefault="00000000" w:rsidRPr="00000000" w14:paraId="0000000F">
      <w:pPr>
        <w:shd w:fill="ffffff" w:val="clear"/>
        <w:spacing w:after="360" w:lineRule="auto"/>
        <w:ind w:firstLine="820"/>
        <w:jc w:val="both"/>
        <w:rPr>
          <w:sz w:val="24"/>
          <w:szCs w:val="24"/>
        </w:rPr>
      </w:pPr>
      <w:r w:rsidDel="00000000" w:rsidR="00000000" w:rsidRPr="00000000">
        <w:rPr>
          <w:i w:val="1"/>
          <w:sz w:val="24"/>
          <w:szCs w:val="24"/>
          <w:rtl w:val="0"/>
        </w:rPr>
        <w:t xml:space="preserve">Enigma Otiliei </w:t>
      </w:r>
      <w:r w:rsidDel="00000000" w:rsidR="00000000" w:rsidRPr="00000000">
        <w:rPr>
          <w:sz w:val="24"/>
          <w:szCs w:val="24"/>
          <w:rtl w:val="0"/>
        </w:rPr>
        <w:t xml:space="preserve">este un roman de critică socială, în cadrul căruia este construit unul dintre personajele feminine cele mai complexe ale literaturii noastre, cu un farmec inefabil, amestec de candoare şi rafinament de copilărie și maturitate, de capriciu și devotament, de inconștiență și luciditate.</w:t>
      </w:r>
    </w:p>
    <w:p w:rsidR="00000000" w:rsidDel="00000000" w:rsidP="00000000" w:rsidRDefault="00000000" w:rsidRPr="00000000" w14:paraId="00000010">
      <w:pPr>
        <w:spacing w:after="240" w:before="240" w:lineRule="auto"/>
        <w:ind w:firstLine="8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